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79D" w:rsidRPr="002E1434" w:rsidRDefault="00F3479D">
      <w:pPr>
        <w:jc w:val="center"/>
        <w:rPr>
          <w:rFonts w:ascii="华文中宋" w:eastAsia="华文中宋" w:hAnsi="华文中宋"/>
          <w:sz w:val="48"/>
          <w:szCs w:val="48"/>
        </w:rPr>
      </w:pPr>
      <w:r w:rsidRPr="002E1434">
        <w:rPr>
          <w:rFonts w:ascii="华文中宋" w:eastAsia="华文中宋" w:hAnsi="华文中宋" w:hint="eastAsia"/>
          <w:sz w:val="48"/>
          <w:szCs w:val="48"/>
        </w:rPr>
        <w:t>顾淦臣教授简介</w:t>
      </w:r>
    </w:p>
    <w:p w:rsidR="00831126" w:rsidRPr="00282A18" w:rsidRDefault="00831126">
      <w:pPr>
        <w:rPr>
          <w:rFonts w:ascii="宋体"/>
          <w:sz w:val="28"/>
          <w:szCs w:val="28"/>
        </w:rPr>
      </w:pPr>
    </w:p>
    <w:p w:rsidR="00F3479D" w:rsidRPr="0071383C" w:rsidRDefault="00F3479D" w:rsidP="00432E9E">
      <w:pPr>
        <w:spacing w:line="500" w:lineRule="exact"/>
        <w:ind w:firstLineChars="200" w:firstLine="560"/>
        <w:rPr>
          <w:rFonts w:ascii="仿宋_GB2312" w:eastAsia="仿宋_GB2312"/>
          <w:sz w:val="28"/>
          <w:szCs w:val="28"/>
        </w:rPr>
      </w:pPr>
      <w:r w:rsidRPr="0071383C">
        <w:rPr>
          <w:rFonts w:ascii="仿宋_GB2312" w:eastAsia="仿宋_GB2312" w:hAnsi="宋体" w:hint="eastAsia"/>
          <w:sz w:val="28"/>
          <w:szCs w:val="28"/>
        </w:rPr>
        <w:t>顾淦臣教授，1918年出生，江苏江阴人，我国著名的水利水电工程专家，</w:t>
      </w:r>
      <w:r w:rsidRPr="0071383C">
        <w:rPr>
          <w:rFonts w:ascii="仿宋_GB2312" w:eastAsia="仿宋_GB2312" w:hAnsi="宋体" w:hint="eastAsia"/>
          <w:bCs/>
          <w:iCs/>
          <w:sz w:val="28"/>
          <w:szCs w:val="28"/>
        </w:rPr>
        <w:t>我国土石坝地震工程</w:t>
      </w:r>
      <w:r w:rsidR="007A1A72" w:rsidRPr="0071383C">
        <w:rPr>
          <w:rFonts w:ascii="仿宋_GB2312" w:eastAsia="仿宋_GB2312" w:hAnsi="宋体" w:hint="eastAsia"/>
          <w:bCs/>
          <w:iCs/>
          <w:sz w:val="28"/>
          <w:szCs w:val="28"/>
        </w:rPr>
        <w:t>学</w:t>
      </w:r>
      <w:r w:rsidRPr="0071383C">
        <w:rPr>
          <w:rFonts w:ascii="仿宋_GB2312" w:eastAsia="仿宋_GB2312" w:hAnsi="宋体" w:hint="eastAsia"/>
          <w:bCs/>
          <w:iCs/>
          <w:sz w:val="28"/>
          <w:szCs w:val="28"/>
        </w:rPr>
        <w:t>的奠基人</w:t>
      </w:r>
      <w:r w:rsidRPr="0071383C">
        <w:rPr>
          <w:rFonts w:ascii="仿宋_GB2312" w:eastAsia="仿宋_GB2312" w:hAnsi="宋体" w:hint="eastAsia"/>
          <w:bCs/>
          <w:sz w:val="28"/>
          <w:szCs w:val="28"/>
        </w:rPr>
        <w:t>、</w:t>
      </w:r>
      <w:r w:rsidRPr="0071383C">
        <w:rPr>
          <w:rFonts w:ascii="仿宋_GB2312" w:eastAsia="仿宋_GB2312" w:hAnsi="宋体" w:hint="eastAsia"/>
          <w:sz w:val="28"/>
          <w:szCs w:val="28"/>
        </w:rPr>
        <w:t>土工膜防渗大坝工程</w:t>
      </w:r>
      <w:r w:rsidR="007A1A72" w:rsidRPr="0071383C">
        <w:rPr>
          <w:rFonts w:ascii="仿宋_GB2312" w:eastAsia="仿宋_GB2312" w:hAnsi="宋体" w:hint="eastAsia"/>
          <w:sz w:val="28"/>
          <w:szCs w:val="28"/>
        </w:rPr>
        <w:t>技术</w:t>
      </w:r>
      <w:r w:rsidRPr="0071383C">
        <w:rPr>
          <w:rFonts w:ascii="仿宋_GB2312" w:eastAsia="仿宋_GB2312" w:hAnsi="宋体" w:hint="eastAsia"/>
          <w:sz w:val="28"/>
          <w:szCs w:val="28"/>
        </w:rPr>
        <w:t>的开拓者，</w:t>
      </w:r>
      <w:r w:rsidR="00DD0B90">
        <w:rPr>
          <w:rFonts w:ascii="仿宋_GB2312" w:eastAsia="仿宋_GB2312" w:hAnsi="宋体" w:hint="eastAsia"/>
          <w:sz w:val="28"/>
          <w:szCs w:val="28"/>
        </w:rPr>
        <w:t>我国</w:t>
      </w:r>
      <w:r w:rsidRPr="0071383C">
        <w:rPr>
          <w:rFonts w:ascii="仿宋_GB2312" w:eastAsia="仿宋_GB2312" w:hAnsi="宋体" w:hint="eastAsia"/>
          <w:sz w:val="28"/>
          <w:szCs w:val="28"/>
        </w:rPr>
        <w:t>著名水利教育专家。</w:t>
      </w:r>
    </w:p>
    <w:p w:rsidR="00F3479D" w:rsidRPr="0071383C" w:rsidRDefault="00B918CE" w:rsidP="00BC37CB">
      <w:pPr>
        <w:spacing w:line="500" w:lineRule="exact"/>
        <w:ind w:firstLineChars="200" w:firstLine="560"/>
        <w:rPr>
          <w:rFonts w:ascii="仿宋_GB2312" w:eastAsia="仿宋_GB2312" w:hAnsi="宋体"/>
          <w:sz w:val="28"/>
          <w:szCs w:val="28"/>
        </w:rPr>
      </w:pPr>
      <w:r w:rsidRPr="0071383C">
        <w:rPr>
          <w:rFonts w:ascii="仿宋_GB2312" w:eastAsia="仿宋_GB2312" w:hAnsi="宋体" w:hint="eastAsia"/>
          <w:sz w:val="28"/>
          <w:szCs w:val="28"/>
        </w:rPr>
        <w:t>顾淦臣教授1942年毕业于中央大学水利工程系，</w:t>
      </w:r>
      <w:r w:rsidR="00127707">
        <w:rPr>
          <w:rFonts w:ascii="仿宋_GB2312" w:eastAsia="仿宋_GB2312" w:hAnsi="宋体" w:hint="eastAsia"/>
          <w:sz w:val="28"/>
          <w:szCs w:val="28"/>
        </w:rPr>
        <w:t>历</w:t>
      </w:r>
      <w:r w:rsidR="007A1A72" w:rsidRPr="0071383C">
        <w:rPr>
          <w:rFonts w:ascii="仿宋_GB2312" w:eastAsia="仿宋_GB2312" w:hAnsi="宋体" w:hint="eastAsia"/>
          <w:sz w:val="28"/>
          <w:szCs w:val="28"/>
        </w:rPr>
        <w:t>任水利部大伙房水库工程局</w:t>
      </w:r>
      <w:r w:rsidR="00F3479D" w:rsidRPr="0071383C">
        <w:rPr>
          <w:rFonts w:ascii="仿宋_GB2312" w:eastAsia="仿宋_GB2312" w:hAnsi="宋体" w:hint="eastAsia"/>
          <w:sz w:val="28"/>
          <w:szCs w:val="28"/>
        </w:rPr>
        <w:t>设计科长、水利部沈阳勘测设计院水工结构室主任、水电部东北勘测设计院第一副总工程师代总工程师、水</w:t>
      </w:r>
      <w:r w:rsidR="00DD0B90">
        <w:rPr>
          <w:rFonts w:ascii="仿宋_GB2312" w:eastAsia="仿宋_GB2312" w:hAnsi="宋体" w:hint="eastAsia"/>
          <w:sz w:val="28"/>
          <w:szCs w:val="28"/>
        </w:rPr>
        <w:t>电部第五工程局总工程师、水利部治淮委员会副总工程师</w:t>
      </w:r>
      <w:r w:rsidR="00D61E7E">
        <w:rPr>
          <w:rFonts w:ascii="仿宋_GB2312" w:eastAsia="仿宋_GB2312" w:hAnsi="宋体" w:hint="eastAsia"/>
          <w:sz w:val="28"/>
          <w:szCs w:val="28"/>
        </w:rPr>
        <w:t>、河海大学教授</w:t>
      </w:r>
      <w:r w:rsidR="00A841DE">
        <w:rPr>
          <w:rFonts w:ascii="仿宋_GB2312" w:eastAsia="仿宋_GB2312" w:hAnsi="宋体" w:hint="eastAsia"/>
          <w:sz w:val="28"/>
          <w:szCs w:val="28"/>
        </w:rPr>
        <w:t>等职</w:t>
      </w:r>
      <w:r w:rsidR="001251DC">
        <w:rPr>
          <w:rFonts w:ascii="仿宋_GB2312" w:eastAsia="仿宋_GB2312" w:hAnsi="宋体" w:hint="eastAsia"/>
          <w:sz w:val="28"/>
          <w:szCs w:val="28"/>
        </w:rPr>
        <w:t>，</w:t>
      </w:r>
      <w:r w:rsidR="00BC37CB" w:rsidRPr="0071383C">
        <w:rPr>
          <w:rFonts w:ascii="仿宋_GB2312" w:eastAsia="仿宋_GB2312" w:hAnsi="宋体" w:hint="eastAsia"/>
          <w:sz w:val="28"/>
          <w:szCs w:val="28"/>
        </w:rPr>
        <w:t>享受国务院特殊津贴</w:t>
      </w:r>
      <w:r w:rsidR="00F3479D" w:rsidRPr="0071383C">
        <w:rPr>
          <w:rFonts w:ascii="仿宋_GB2312" w:eastAsia="仿宋_GB2312" w:hAnsi="宋体" w:hint="eastAsia"/>
          <w:sz w:val="28"/>
          <w:szCs w:val="28"/>
        </w:rPr>
        <w:t>专家</w:t>
      </w:r>
      <w:r w:rsidR="00DD0B90">
        <w:rPr>
          <w:rFonts w:ascii="仿宋_GB2312" w:eastAsia="仿宋_GB2312" w:hAnsi="宋体" w:hint="eastAsia"/>
          <w:sz w:val="28"/>
          <w:szCs w:val="28"/>
        </w:rPr>
        <w:t>，</w:t>
      </w:r>
      <w:r w:rsidR="00F3479D" w:rsidRPr="0071383C">
        <w:rPr>
          <w:rFonts w:ascii="仿宋_GB2312" w:eastAsia="仿宋_GB2312" w:hAnsi="宋体" w:hint="eastAsia"/>
          <w:sz w:val="28"/>
          <w:szCs w:val="28"/>
        </w:rPr>
        <w:t>曾兼任水利部建设委员会委员，水利电力部大坝安全监测技术组顾问。</w:t>
      </w:r>
    </w:p>
    <w:p w:rsidR="00F3479D" w:rsidRPr="0071383C" w:rsidRDefault="00BC37CB" w:rsidP="00432E9E">
      <w:pPr>
        <w:spacing w:line="500" w:lineRule="exact"/>
        <w:ind w:firstLineChars="200" w:firstLine="560"/>
        <w:rPr>
          <w:rFonts w:ascii="仿宋_GB2312" w:eastAsia="仿宋_GB2312"/>
          <w:sz w:val="28"/>
          <w:szCs w:val="28"/>
        </w:rPr>
      </w:pPr>
      <w:proofErr w:type="gramStart"/>
      <w:r w:rsidRPr="0071383C">
        <w:rPr>
          <w:rFonts w:ascii="仿宋_GB2312" w:eastAsia="仿宋_GB2312" w:hAnsi="宋体" w:hint="eastAsia"/>
          <w:sz w:val="28"/>
          <w:szCs w:val="28"/>
        </w:rPr>
        <w:t>1940</w:t>
      </w:r>
      <w:proofErr w:type="gramEnd"/>
      <w:r w:rsidR="00B918CE" w:rsidRPr="0071383C">
        <w:rPr>
          <w:rFonts w:ascii="仿宋_GB2312" w:eastAsia="仿宋_GB2312" w:hAnsi="宋体" w:hint="eastAsia"/>
          <w:sz w:val="28"/>
          <w:szCs w:val="28"/>
        </w:rPr>
        <w:t>年代</w:t>
      </w:r>
      <w:r w:rsidR="0019152C" w:rsidRPr="0071383C">
        <w:rPr>
          <w:rFonts w:ascii="仿宋_GB2312" w:eastAsia="仿宋_GB2312" w:hAnsi="宋体" w:hint="eastAsia"/>
          <w:sz w:val="28"/>
          <w:szCs w:val="28"/>
        </w:rPr>
        <w:t>以来</w:t>
      </w:r>
      <w:r w:rsidR="00B918CE" w:rsidRPr="0071383C">
        <w:rPr>
          <w:rFonts w:ascii="仿宋_GB2312" w:eastAsia="仿宋_GB2312" w:hAnsi="宋体" w:hint="eastAsia"/>
          <w:sz w:val="28"/>
          <w:szCs w:val="28"/>
        </w:rPr>
        <w:t>，顾淦臣教授参加</w:t>
      </w:r>
      <w:r w:rsidR="00F3479D" w:rsidRPr="0071383C">
        <w:rPr>
          <w:rFonts w:ascii="仿宋_GB2312" w:eastAsia="仿宋_GB2312" w:hAnsi="宋体" w:hint="eastAsia"/>
          <w:sz w:val="28"/>
          <w:szCs w:val="28"/>
        </w:rPr>
        <w:t>或</w:t>
      </w:r>
      <w:r w:rsidR="00B918CE" w:rsidRPr="0071383C">
        <w:rPr>
          <w:rFonts w:ascii="仿宋_GB2312" w:eastAsia="仿宋_GB2312" w:hAnsi="宋体" w:hint="eastAsia"/>
          <w:sz w:val="28"/>
          <w:szCs w:val="28"/>
        </w:rPr>
        <w:t>主持</w:t>
      </w:r>
      <w:r w:rsidR="00F3479D" w:rsidRPr="0071383C">
        <w:rPr>
          <w:rFonts w:ascii="仿宋_GB2312" w:eastAsia="仿宋_GB2312" w:hAnsi="宋体" w:hint="eastAsia"/>
          <w:sz w:val="28"/>
          <w:szCs w:val="28"/>
        </w:rPr>
        <w:t>我国多座具有标志性意义的水库和水电站的建设。</w:t>
      </w:r>
      <w:r w:rsidR="00F3479D" w:rsidRPr="0071383C">
        <w:rPr>
          <w:rFonts w:ascii="仿宋_GB2312" w:eastAsia="仿宋_GB2312" w:hAnsi="宋体" w:hint="eastAsia"/>
          <w:bCs/>
          <w:iCs/>
          <w:sz w:val="28"/>
          <w:szCs w:val="28"/>
        </w:rPr>
        <w:t>参加了我国第一座现代土石坝工程——酒泉市鸳鸯池水库工程的勘测、设计、施工</w:t>
      </w:r>
      <w:r w:rsidR="00B918CE" w:rsidRPr="0071383C">
        <w:rPr>
          <w:rFonts w:ascii="仿宋_GB2312" w:eastAsia="仿宋_GB2312" w:hAnsi="宋体" w:hint="eastAsia"/>
          <w:bCs/>
          <w:iCs/>
          <w:sz w:val="28"/>
          <w:szCs w:val="28"/>
        </w:rPr>
        <w:t>。</w:t>
      </w:r>
      <w:r w:rsidR="00F3479D" w:rsidRPr="0071383C">
        <w:rPr>
          <w:rFonts w:ascii="仿宋_GB2312" w:eastAsia="仿宋_GB2312" w:hAnsi="宋体" w:hint="eastAsia"/>
          <w:bCs/>
          <w:iCs/>
          <w:sz w:val="28"/>
          <w:szCs w:val="28"/>
        </w:rPr>
        <w:t>主持了我国第一座高地震烈度地区</w:t>
      </w:r>
      <w:r w:rsidR="007A1A72" w:rsidRPr="0071383C">
        <w:rPr>
          <w:rFonts w:ascii="仿宋_GB2312" w:eastAsia="仿宋_GB2312" w:hAnsi="宋体" w:hint="eastAsia"/>
          <w:bCs/>
          <w:iCs/>
          <w:sz w:val="28"/>
          <w:szCs w:val="28"/>
        </w:rPr>
        <w:t>的粘土心墙砂砾</w:t>
      </w:r>
      <w:r w:rsidR="00F3479D" w:rsidRPr="0071383C">
        <w:rPr>
          <w:rFonts w:ascii="仿宋_GB2312" w:eastAsia="仿宋_GB2312" w:hAnsi="宋体" w:hint="eastAsia"/>
          <w:bCs/>
          <w:iCs/>
          <w:sz w:val="28"/>
          <w:szCs w:val="28"/>
        </w:rPr>
        <w:t>石坝大型水库——辽宁省抚顺市大伙房水库工程的设计和施工</w:t>
      </w:r>
      <w:r w:rsidR="00DD0B90">
        <w:rPr>
          <w:rFonts w:ascii="仿宋_GB2312" w:eastAsia="仿宋_GB2312" w:hAnsi="宋体" w:hint="eastAsia"/>
          <w:bCs/>
          <w:iCs/>
          <w:sz w:val="28"/>
          <w:szCs w:val="28"/>
        </w:rPr>
        <w:t>。</w:t>
      </w:r>
      <w:r w:rsidRPr="0071383C">
        <w:rPr>
          <w:rFonts w:ascii="仿宋_GB2312" w:eastAsia="仿宋_GB2312" w:hAnsi="宋体" w:hint="eastAsia"/>
          <w:bCs/>
          <w:iCs/>
          <w:sz w:val="28"/>
          <w:szCs w:val="28"/>
        </w:rPr>
        <w:t>在当时无设计规范及无类似工程可供参考的情况下，</w:t>
      </w:r>
      <w:r w:rsidR="00BE042E" w:rsidRPr="0071383C">
        <w:rPr>
          <w:rFonts w:ascii="仿宋_GB2312" w:eastAsia="仿宋_GB2312" w:hAnsi="宋体" w:hint="eastAsia"/>
          <w:bCs/>
          <w:iCs/>
          <w:sz w:val="28"/>
          <w:szCs w:val="28"/>
        </w:rPr>
        <w:t>针对</w:t>
      </w:r>
      <w:proofErr w:type="gramStart"/>
      <w:r w:rsidR="00BE042E" w:rsidRPr="0071383C">
        <w:rPr>
          <w:rFonts w:ascii="仿宋_GB2312" w:eastAsia="仿宋_GB2312" w:hAnsi="宋体" w:hint="eastAsia"/>
          <w:bCs/>
          <w:iCs/>
          <w:sz w:val="28"/>
          <w:szCs w:val="28"/>
        </w:rPr>
        <w:t>坝壳料</w:t>
      </w:r>
      <w:proofErr w:type="gramEnd"/>
      <w:r w:rsidR="00BE042E" w:rsidRPr="0071383C">
        <w:rPr>
          <w:rFonts w:ascii="仿宋_GB2312" w:eastAsia="仿宋_GB2312" w:hAnsi="宋体" w:hint="eastAsia"/>
          <w:bCs/>
          <w:iCs/>
          <w:sz w:val="28"/>
          <w:szCs w:val="28"/>
        </w:rPr>
        <w:t>细沙含量高、易出现地</w:t>
      </w:r>
      <w:r w:rsidR="00BE042E" w:rsidRPr="0071383C">
        <w:rPr>
          <w:rFonts w:ascii="仿宋_GB2312" w:eastAsia="仿宋_GB2312" w:hint="eastAsia"/>
          <w:sz w:val="28"/>
          <w:szCs w:val="28"/>
        </w:rPr>
        <w:t>震液化</w:t>
      </w:r>
      <w:r w:rsidRPr="0071383C">
        <w:rPr>
          <w:rFonts w:ascii="仿宋_GB2312" w:eastAsia="仿宋_GB2312" w:hint="eastAsia"/>
          <w:sz w:val="28"/>
          <w:szCs w:val="28"/>
        </w:rPr>
        <w:t>的问题</w:t>
      </w:r>
      <w:r w:rsidR="00DB3B8E">
        <w:rPr>
          <w:rFonts w:ascii="仿宋_GB2312" w:eastAsia="仿宋_GB2312" w:hint="eastAsia"/>
          <w:sz w:val="28"/>
          <w:szCs w:val="28"/>
        </w:rPr>
        <w:t>，</w:t>
      </w:r>
      <w:r w:rsidRPr="0071383C">
        <w:rPr>
          <w:rFonts w:ascii="仿宋_GB2312" w:eastAsia="仿宋_GB2312" w:hint="eastAsia"/>
          <w:sz w:val="28"/>
          <w:szCs w:val="28"/>
        </w:rPr>
        <w:t>创造性</w:t>
      </w:r>
      <w:r w:rsidR="00BE042E" w:rsidRPr="0071383C">
        <w:rPr>
          <w:rFonts w:ascii="仿宋_GB2312" w:eastAsia="仿宋_GB2312" w:hint="eastAsia"/>
          <w:sz w:val="28"/>
          <w:szCs w:val="28"/>
        </w:rPr>
        <w:t>提出采用相对密度作为</w:t>
      </w:r>
      <w:proofErr w:type="gramStart"/>
      <w:r w:rsidR="00BE042E" w:rsidRPr="0071383C">
        <w:rPr>
          <w:rFonts w:ascii="仿宋_GB2312" w:eastAsia="仿宋_GB2312" w:hint="eastAsia"/>
          <w:sz w:val="28"/>
          <w:szCs w:val="28"/>
        </w:rPr>
        <w:t>砂砾坝壳抗震设计</w:t>
      </w:r>
      <w:proofErr w:type="gramEnd"/>
      <w:r w:rsidR="00BE042E" w:rsidRPr="0071383C">
        <w:rPr>
          <w:rFonts w:ascii="仿宋_GB2312" w:eastAsia="仿宋_GB2312" w:hint="eastAsia"/>
          <w:sz w:val="28"/>
          <w:szCs w:val="28"/>
        </w:rPr>
        <w:t>的指标</w:t>
      </w:r>
      <w:r w:rsidR="00191CAB" w:rsidRPr="0071383C">
        <w:rPr>
          <w:rFonts w:ascii="仿宋_GB2312" w:eastAsia="仿宋_GB2312" w:hint="eastAsia"/>
          <w:sz w:val="28"/>
          <w:szCs w:val="28"/>
        </w:rPr>
        <w:t>，为</w:t>
      </w:r>
      <w:r w:rsidRPr="0071383C">
        <w:rPr>
          <w:rFonts w:ascii="仿宋_GB2312" w:eastAsia="仿宋_GB2312" w:hint="eastAsia"/>
          <w:sz w:val="28"/>
          <w:szCs w:val="28"/>
        </w:rPr>
        <w:t>大坝建设</w:t>
      </w:r>
      <w:r w:rsidR="00191CAB" w:rsidRPr="0071383C">
        <w:rPr>
          <w:rFonts w:ascii="仿宋_GB2312" w:eastAsia="仿宋_GB2312" w:hint="eastAsia"/>
          <w:sz w:val="28"/>
          <w:szCs w:val="28"/>
        </w:rPr>
        <w:t>提供了技术支撑</w:t>
      </w:r>
      <w:r w:rsidRPr="0071383C">
        <w:rPr>
          <w:rFonts w:ascii="仿宋_GB2312" w:eastAsia="仿宋_GB2312" w:hint="eastAsia"/>
          <w:sz w:val="28"/>
          <w:szCs w:val="28"/>
        </w:rPr>
        <w:t>，解决了该类大坝抗震设计难题。该水库</w:t>
      </w:r>
      <w:r w:rsidR="00BE042E" w:rsidRPr="0071383C">
        <w:rPr>
          <w:rFonts w:ascii="仿宋_GB2312" w:eastAsia="仿宋_GB2312" w:hint="eastAsia"/>
          <w:sz w:val="28"/>
          <w:szCs w:val="28"/>
        </w:rPr>
        <w:t>经历了辽南强震考验</w:t>
      </w:r>
      <w:r w:rsidR="00191CAB" w:rsidRPr="0071383C">
        <w:rPr>
          <w:rFonts w:ascii="仿宋_GB2312" w:eastAsia="仿宋_GB2312" w:hint="eastAsia"/>
          <w:sz w:val="28"/>
          <w:szCs w:val="28"/>
        </w:rPr>
        <w:t>，</w:t>
      </w:r>
      <w:r w:rsidR="00BE042E" w:rsidRPr="0071383C">
        <w:rPr>
          <w:rFonts w:ascii="仿宋_GB2312" w:eastAsia="仿宋_GB2312" w:hint="eastAsia"/>
          <w:sz w:val="28"/>
          <w:szCs w:val="28"/>
        </w:rPr>
        <w:t>至今仍为辽宁省</w:t>
      </w:r>
      <w:r w:rsidR="007A1A72" w:rsidRPr="0071383C">
        <w:rPr>
          <w:rFonts w:ascii="仿宋_GB2312" w:eastAsia="仿宋_GB2312" w:hint="eastAsia"/>
          <w:sz w:val="28"/>
          <w:szCs w:val="28"/>
        </w:rPr>
        <w:t>防洪、灌溉，</w:t>
      </w:r>
      <w:r w:rsidR="00DB3B8E">
        <w:rPr>
          <w:rFonts w:ascii="仿宋_GB2312" w:eastAsia="仿宋_GB2312" w:hint="eastAsia"/>
          <w:sz w:val="28"/>
          <w:szCs w:val="28"/>
        </w:rPr>
        <w:t>以及</w:t>
      </w:r>
      <w:r w:rsidR="00BE042E" w:rsidRPr="0071383C">
        <w:rPr>
          <w:rFonts w:ascii="仿宋_GB2312" w:eastAsia="仿宋_GB2312" w:hint="eastAsia"/>
          <w:sz w:val="28"/>
          <w:szCs w:val="28"/>
        </w:rPr>
        <w:t>沈阳等8</w:t>
      </w:r>
      <w:r w:rsidR="009A2BEB">
        <w:rPr>
          <w:rFonts w:ascii="仿宋_GB2312" w:eastAsia="仿宋_GB2312" w:hint="eastAsia"/>
          <w:sz w:val="28"/>
          <w:szCs w:val="28"/>
        </w:rPr>
        <w:t>个市供水发挥不可替代的作用。19</w:t>
      </w:r>
      <w:r w:rsidR="00BE042E" w:rsidRPr="0071383C">
        <w:rPr>
          <w:rFonts w:ascii="仿宋_GB2312" w:eastAsia="仿宋_GB2312" w:hint="eastAsia"/>
          <w:sz w:val="28"/>
          <w:szCs w:val="28"/>
        </w:rPr>
        <w:t>60-70年代，</w:t>
      </w:r>
      <w:r w:rsidR="00F3479D" w:rsidRPr="0071383C">
        <w:rPr>
          <w:rFonts w:ascii="仿宋_GB2312" w:eastAsia="仿宋_GB2312" w:hAnsi="宋体" w:hint="eastAsia"/>
          <w:sz w:val="28"/>
          <w:szCs w:val="28"/>
        </w:rPr>
        <w:t>主持了我国第一座百米级高堆石坝工程</w:t>
      </w:r>
      <w:r w:rsidR="00F3479D" w:rsidRPr="0071383C">
        <w:rPr>
          <w:rFonts w:ascii="仿宋_GB2312" w:eastAsia="仿宋_GB2312" w:hAnsi="宋体" w:hint="eastAsia"/>
          <w:b/>
          <w:bCs/>
          <w:i/>
          <w:iCs/>
          <w:sz w:val="28"/>
          <w:szCs w:val="28"/>
        </w:rPr>
        <w:t>——</w:t>
      </w:r>
      <w:r w:rsidR="00F3479D" w:rsidRPr="0071383C">
        <w:rPr>
          <w:rFonts w:ascii="仿宋_GB2312" w:eastAsia="仿宋_GB2312" w:hAnsi="宋体" w:hint="eastAsia"/>
          <w:sz w:val="28"/>
          <w:szCs w:val="28"/>
        </w:rPr>
        <w:t>甘肃省白龙江碧口水电站工程</w:t>
      </w:r>
      <w:r w:rsidRPr="0071383C">
        <w:rPr>
          <w:rFonts w:ascii="仿宋_GB2312" w:eastAsia="仿宋_GB2312" w:hAnsi="宋体" w:hint="eastAsia"/>
          <w:sz w:val="28"/>
          <w:szCs w:val="28"/>
        </w:rPr>
        <w:t>建设</w:t>
      </w:r>
      <w:r w:rsidR="00F3479D" w:rsidRPr="0071383C">
        <w:rPr>
          <w:rFonts w:ascii="仿宋_GB2312" w:eastAsia="仿宋_GB2312" w:hAnsi="宋体" w:hint="eastAsia"/>
          <w:sz w:val="28"/>
          <w:szCs w:val="28"/>
        </w:rPr>
        <w:t>施工</w:t>
      </w:r>
      <w:r w:rsidR="00191CAB" w:rsidRPr="0071383C">
        <w:rPr>
          <w:rFonts w:ascii="仿宋_GB2312" w:eastAsia="仿宋_GB2312" w:hAnsi="宋体" w:hint="eastAsia"/>
          <w:sz w:val="28"/>
          <w:szCs w:val="28"/>
        </w:rPr>
        <w:t>，</w:t>
      </w:r>
      <w:r w:rsidR="00B050A7" w:rsidRPr="0071383C">
        <w:rPr>
          <w:rFonts w:ascii="仿宋_GB2312" w:eastAsia="仿宋_GB2312" w:hAnsi="宋体" w:hint="eastAsia"/>
          <w:sz w:val="28"/>
          <w:szCs w:val="28"/>
        </w:rPr>
        <w:t>积极开展施工设备开发及填筑技术攻关，保证了</w:t>
      </w:r>
      <w:r w:rsidR="00BE042E" w:rsidRPr="0071383C">
        <w:rPr>
          <w:rFonts w:ascii="仿宋_GB2312" w:eastAsia="仿宋_GB2312" w:hAnsi="宋体" w:hint="eastAsia"/>
          <w:sz w:val="28"/>
          <w:szCs w:val="28"/>
        </w:rPr>
        <w:t>大坝</w:t>
      </w:r>
      <w:r w:rsidR="00B050A7" w:rsidRPr="0071383C">
        <w:rPr>
          <w:rFonts w:ascii="仿宋_GB2312" w:eastAsia="仿宋_GB2312" w:hAnsi="宋体" w:hint="eastAsia"/>
          <w:sz w:val="28"/>
          <w:szCs w:val="28"/>
        </w:rPr>
        <w:t>施工质量，</w:t>
      </w:r>
      <w:r w:rsidR="00BE042E" w:rsidRPr="0071383C">
        <w:rPr>
          <w:rFonts w:ascii="仿宋_GB2312" w:eastAsia="仿宋_GB2312" w:hint="eastAsia"/>
          <w:sz w:val="28"/>
          <w:szCs w:val="28"/>
        </w:rPr>
        <w:t>经</w:t>
      </w:r>
      <w:r w:rsidR="000C7EF5" w:rsidRPr="0071383C">
        <w:rPr>
          <w:rFonts w:ascii="仿宋_GB2312" w:eastAsia="仿宋_GB2312" w:hint="eastAsia"/>
          <w:sz w:val="28"/>
          <w:szCs w:val="28"/>
        </w:rPr>
        <w:t>受</w:t>
      </w:r>
      <w:r w:rsidR="00BE042E" w:rsidRPr="0071383C">
        <w:rPr>
          <w:rFonts w:ascii="仿宋_GB2312" w:eastAsia="仿宋_GB2312" w:hint="eastAsia"/>
          <w:sz w:val="28"/>
          <w:szCs w:val="28"/>
        </w:rPr>
        <w:t>了松潘、汶川强烈地震的考验。</w:t>
      </w:r>
      <w:r w:rsidR="00DF7F91">
        <w:rPr>
          <w:rFonts w:ascii="仿宋_GB2312" w:eastAsia="仿宋_GB2312" w:hint="eastAsia"/>
          <w:sz w:val="28"/>
          <w:szCs w:val="28"/>
        </w:rPr>
        <w:t>19</w:t>
      </w:r>
      <w:r w:rsidR="00191CAB" w:rsidRPr="0071383C">
        <w:rPr>
          <w:rFonts w:ascii="仿宋_GB2312" w:eastAsia="仿宋_GB2312" w:hint="eastAsia"/>
          <w:sz w:val="28"/>
          <w:szCs w:val="28"/>
        </w:rPr>
        <w:t>70年代末，</w:t>
      </w:r>
      <w:r w:rsidR="00F3479D" w:rsidRPr="0071383C">
        <w:rPr>
          <w:rFonts w:ascii="仿宋_GB2312" w:eastAsia="仿宋_GB2312" w:hAnsi="宋体" w:hint="eastAsia"/>
          <w:sz w:val="28"/>
          <w:szCs w:val="28"/>
        </w:rPr>
        <w:t>主持了黄河小浪底水利枢纽工程初步设计</w:t>
      </w:r>
      <w:r w:rsidR="00191CAB" w:rsidRPr="0071383C">
        <w:rPr>
          <w:rFonts w:ascii="仿宋_GB2312" w:eastAsia="仿宋_GB2312" w:hAnsi="宋体" w:hint="eastAsia"/>
          <w:sz w:val="28"/>
          <w:szCs w:val="28"/>
        </w:rPr>
        <w:t>，为小浪底水库高坝方案的确定发挥了重要作用</w:t>
      </w:r>
      <w:r w:rsidR="00F3479D" w:rsidRPr="0071383C">
        <w:rPr>
          <w:rFonts w:ascii="仿宋_GB2312" w:eastAsia="仿宋_GB2312" w:hAnsi="宋体" w:hint="eastAsia"/>
          <w:sz w:val="28"/>
          <w:szCs w:val="28"/>
        </w:rPr>
        <w:t>。在</w:t>
      </w:r>
      <w:r w:rsidR="007A1A72" w:rsidRPr="0071383C">
        <w:rPr>
          <w:rFonts w:ascii="仿宋_GB2312" w:eastAsia="仿宋_GB2312" w:hAnsi="宋体" w:hint="eastAsia"/>
          <w:sz w:val="28"/>
          <w:szCs w:val="28"/>
        </w:rPr>
        <w:t>水利水电</w:t>
      </w:r>
      <w:r w:rsidR="00F3479D" w:rsidRPr="0071383C">
        <w:rPr>
          <w:rFonts w:ascii="仿宋_GB2312" w:eastAsia="仿宋_GB2312" w:hAnsi="宋体" w:hint="eastAsia"/>
          <w:sz w:val="28"/>
          <w:szCs w:val="28"/>
        </w:rPr>
        <w:t>工程建设中，</w:t>
      </w:r>
      <w:r w:rsidR="00B050A7" w:rsidRPr="0071383C">
        <w:rPr>
          <w:rFonts w:ascii="仿宋_GB2312" w:eastAsia="仿宋_GB2312" w:hAnsi="宋体" w:hint="eastAsia"/>
          <w:sz w:val="28"/>
          <w:szCs w:val="28"/>
        </w:rPr>
        <w:t>率先垂范、</w:t>
      </w:r>
      <w:r w:rsidR="00F3479D" w:rsidRPr="0071383C">
        <w:rPr>
          <w:rFonts w:ascii="仿宋_GB2312" w:eastAsia="仿宋_GB2312" w:hAnsi="宋体" w:hint="eastAsia"/>
          <w:sz w:val="28"/>
          <w:szCs w:val="28"/>
        </w:rPr>
        <w:t>勇于创新、</w:t>
      </w:r>
      <w:r w:rsidR="00B050A7" w:rsidRPr="0071383C">
        <w:rPr>
          <w:rFonts w:ascii="仿宋_GB2312" w:eastAsia="仿宋_GB2312" w:hAnsi="宋体" w:hint="eastAsia"/>
          <w:sz w:val="28"/>
          <w:szCs w:val="28"/>
        </w:rPr>
        <w:t>严控质量，</w:t>
      </w:r>
      <w:r w:rsidR="00F3479D" w:rsidRPr="0071383C">
        <w:rPr>
          <w:rFonts w:ascii="仿宋_GB2312" w:eastAsia="仿宋_GB2312" w:hAnsi="宋体" w:hint="eastAsia"/>
          <w:sz w:val="28"/>
          <w:szCs w:val="28"/>
        </w:rPr>
        <w:t>培养出一大批</w:t>
      </w:r>
      <w:r w:rsidR="00B050A7" w:rsidRPr="0071383C">
        <w:rPr>
          <w:rFonts w:ascii="仿宋_GB2312" w:eastAsia="仿宋_GB2312" w:hAnsi="宋体" w:hint="eastAsia"/>
          <w:sz w:val="28"/>
          <w:szCs w:val="28"/>
        </w:rPr>
        <w:t>高水平</w:t>
      </w:r>
      <w:r w:rsidR="00F3479D" w:rsidRPr="0071383C">
        <w:rPr>
          <w:rFonts w:ascii="仿宋_GB2312" w:eastAsia="仿宋_GB2312" w:hAnsi="宋体" w:hint="eastAsia"/>
          <w:sz w:val="28"/>
          <w:szCs w:val="28"/>
        </w:rPr>
        <w:t>技术人才，为我国</w:t>
      </w:r>
      <w:r w:rsidR="0019152C" w:rsidRPr="0071383C">
        <w:rPr>
          <w:rFonts w:ascii="仿宋_GB2312" w:eastAsia="仿宋_GB2312" w:hAnsi="宋体" w:hint="eastAsia"/>
          <w:sz w:val="28"/>
          <w:szCs w:val="28"/>
        </w:rPr>
        <w:lastRenderedPageBreak/>
        <w:t>水利水电</w:t>
      </w:r>
      <w:r w:rsidR="00F3479D" w:rsidRPr="0071383C">
        <w:rPr>
          <w:rFonts w:ascii="仿宋_GB2312" w:eastAsia="仿宋_GB2312" w:hAnsi="宋体" w:hint="eastAsia"/>
          <w:sz w:val="28"/>
          <w:szCs w:val="28"/>
        </w:rPr>
        <w:t>建设</w:t>
      </w:r>
      <w:proofErr w:type="gramStart"/>
      <w:r w:rsidR="00F3479D" w:rsidRPr="0071383C">
        <w:rPr>
          <w:rFonts w:ascii="仿宋_GB2312" w:eastAsia="仿宋_GB2312" w:hAnsi="宋体" w:hint="eastAsia"/>
          <w:sz w:val="28"/>
          <w:szCs w:val="28"/>
        </w:rPr>
        <w:t>作出</w:t>
      </w:r>
      <w:proofErr w:type="gramEnd"/>
      <w:r w:rsidR="00F3479D" w:rsidRPr="0071383C">
        <w:rPr>
          <w:rFonts w:ascii="仿宋_GB2312" w:eastAsia="仿宋_GB2312" w:hAnsi="宋体" w:hint="eastAsia"/>
          <w:sz w:val="28"/>
          <w:szCs w:val="28"/>
        </w:rPr>
        <w:t>了突出成就。</w:t>
      </w:r>
    </w:p>
    <w:p w:rsidR="00F3479D" w:rsidRPr="0071383C" w:rsidRDefault="00BC37CB" w:rsidP="00432E9E">
      <w:pPr>
        <w:spacing w:line="500" w:lineRule="exact"/>
        <w:ind w:firstLineChars="200" w:firstLine="560"/>
        <w:rPr>
          <w:rFonts w:ascii="仿宋_GB2312" w:eastAsia="仿宋_GB2312"/>
          <w:sz w:val="28"/>
          <w:szCs w:val="28"/>
        </w:rPr>
      </w:pPr>
      <w:proofErr w:type="gramStart"/>
      <w:r w:rsidRPr="0071383C">
        <w:rPr>
          <w:rFonts w:ascii="仿宋_GB2312" w:eastAsia="仿宋_GB2312" w:hAnsi="宋体" w:hint="eastAsia"/>
          <w:sz w:val="28"/>
          <w:szCs w:val="28"/>
        </w:rPr>
        <w:t>1960</w:t>
      </w:r>
      <w:proofErr w:type="gramEnd"/>
      <w:r w:rsidR="005B77C0" w:rsidRPr="0071383C">
        <w:rPr>
          <w:rFonts w:ascii="仿宋_GB2312" w:eastAsia="仿宋_GB2312" w:hAnsi="宋体" w:hint="eastAsia"/>
          <w:sz w:val="28"/>
          <w:szCs w:val="28"/>
        </w:rPr>
        <w:t>年代，顾淦臣教授</w:t>
      </w:r>
      <w:r w:rsidR="00F3479D" w:rsidRPr="0071383C">
        <w:rPr>
          <w:rFonts w:ascii="仿宋_GB2312" w:eastAsia="仿宋_GB2312" w:hAnsi="宋体" w:hint="eastAsia"/>
          <w:sz w:val="28"/>
          <w:szCs w:val="28"/>
        </w:rPr>
        <w:t>在主持桓仁水电站工程</w:t>
      </w:r>
      <w:r w:rsidR="007A1A72" w:rsidRPr="0071383C">
        <w:rPr>
          <w:rFonts w:ascii="仿宋_GB2312" w:eastAsia="仿宋_GB2312" w:hAnsi="宋体" w:hint="eastAsia"/>
          <w:sz w:val="28"/>
          <w:szCs w:val="28"/>
        </w:rPr>
        <w:t>续建</w:t>
      </w:r>
      <w:r w:rsidR="00F3479D" w:rsidRPr="0071383C">
        <w:rPr>
          <w:rFonts w:ascii="仿宋_GB2312" w:eastAsia="仿宋_GB2312" w:hAnsi="宋体" w:hint="eastAsia"/>
          <w:sz w:val="28"/>
          <w:szCs w:val="28"/>
        </w:rPr>
        <w:t>时，创造性地将复合土工膜用于混凝土大头坝坝面防渗处理，开创了土工合成材料在我国大坝工程中应用之先河。经过长期深入研究，提出了薄膜理论计算公式等土工膜防渗大坝工程应用理论</w:t>
      </w:r>
      <w:r w:rsidRPr="0071383C">
        <w:rPr>
          <w:rFonts w:ascii="仿宋_GB2312" w:eastAsia="仿宋_GB2312" w:hAnsi="宋体" w:hint="eastAsia"/>
          <w:sz w:val="28"/>
          <w:szCs w:val="28"/>
        </w:rPr>
        <w:t>，应用于石</w:t>
      </w:r>
      <w:proofErr w:type="gramStart"/>
      <w:r w:rsidRPr="0071383C">
        <w:rPr>
          <w:rFonts w:ascii="仿宋_GB2312" w:eastAsia="仿宋_GB2312" w:hAnsi="宋体" w:hint="eastAsia"/>
          <w:sz w:val="28"/>
          <w:szCs w:val="28"/>
        </w:rPr>
        <w:t>砭</w:t>
      </w:r>
      <w:proofErr w:type="gramEnd"/>
      <w:r w:rsidRPr="0071383C">
        <w:rPr>
          <w:rFonts w:ascii="宋体" w:hAnsi="宋体" w:cs="宋体" w:hint="eastAsia"/>
          <w:sz w:val="28"/>
          <w:szCs w:val="28"/>
        </w:rPr>
        <w:t>硲</w:t>
      </w:r>
      <w:r w:rsidRPr="0071383C">
        <w:rPr>
          <w:rFonts w:ascii="仿宋_GB2312" w:eastAsia="仿宋_GB2312" w:hAnsi="仿宋_GB2312" w:cs="仿宋_GB2312" w:hint="eastAsia"/>
          <w:sz w:val="28"/>
          <w:szCs w:val="28"/>
        </w:rPr>
        <w:t>沥青混凝土面板堆石坝漏水处理中</w:t>
      </w:r>
      <w:r w:rsidR="00DD0B90">
        <w:rPr>
          <w:rFonts w:ascii="仿宋_GB2312" w:eastAsia="仿宋_GB2312" w:hAnsi="宋体" w:hint="eastAsia"/>
          <w:sz w:val="28"/>
          <w:szCs w:val="28"/>
        </w:rPr>
        <w:t>，取得显著成效</w:t>
      </w:r>
      <w:r w:rsidR="007A1A72" w:rsidRPr="0071383C">
        <w:rPr>
          <w:rFonts w:ascii="仿宋_GB2312" w:eastAsia="仿宋_GB2312" w:hAnsi="宋体" w:hint="eastAsia"/>
          <w:sz w:val="28"/>
          <w:szCs w:val="28"/>
        </w:rPr>
        <w:t>。</w:t>
      </w:r>
      <w:r w:rsidR="00F3479D" w:rsidRPr="0071383C">
        <w:rPr>
          <w:rFonts w:ascii="仿宋_GB2312" w:eastAsia="仿宋_GB2312" w:hAnsi="宋体" w:hint="eastAsia"/>
          <w:sz w:val="28"/>
          <w:szCs w:val="28"/>
        </w:rPr>
        <w:t>其后</w:t>
      </w:r>
      <w:r w:rsidR="000F1573" w:rsidRPr="0071383C">
        <w:rPr>
          <w:rFonts w:ascii="仿宋_GB2312" w:eastAsia="仿宋_GB2312" w:hAnsi="宋体" w:hint="eastAsia"/>
          <w:sz w:val="28"/>
          <w:szCs w:val="28"/>
        </w:rPr>
        <w:t>，</w:t>
      </w:r>
      <w:r w:rsidR="00F3479D" w:rsidRPr="0071383C">
        <w:rPr>
          <w:rFonts w:ascii="仿宋_GB2312" w:eastAsia="仿宋_GB2312" w:hAnsi="宋体" w:hint="eastAsia"/>
          <w:sz w:val="28"/>
          <w:szCs w:val="28"/>
        </w:rPr>
        <w:t>在黄河</w:t>
      </w:r>
      <w:r w:rsidR="00432E9E" w:rsidRPr="0071383C">
        <w:rPr>
          <w:rFonts w:ascii="仿宋_GB2312" w:eastAsia="仿宋_GB2312" w:hAnsi="宋体" w:hint="eastAsia"/>
          <w:sz w:val="28"/>
          <w:szCs w:val="28"/>
        </w:rPr>
        <w:t>小浪</w:t>
      </w:r>
      <w:proofErr w:type="gramStart"/>
      <w:r w:rsidR="00432E9E" w:rsidRPr="0071383C">
        <w:rPr>
          <w:rFonts w:ascii="仿宋_GB2312" w:eastAsia="仿宋_GB2312" w:hAnsi="宋体" w:hint="eastAsia"/>
          <w:sz w:val="28"/>
          <w:szCs w:val="28"/>
        </w:rPr>
        <w:t>底配套</w:t>
      </w:r>
      <w:proofErr w:type="gramEnd"/>
      <w:r w:rsidR="00432E9E" w:rsidRPr="0071383C">
        <w:rPr>
          <w:rFonts w:ascii="仿宋_GB2312" w:eastAsia="仿宋_GB2312" w:hAnsi="宋体" w:hint="eastAsia"/>
          <w:sz w:val="28"/>
          <w:szCs w:val="28"/>
        </w:rPr>
        <w:t>工程西霞院水库等多个重要土石坝建设工程中力荐该项技术，</w:t>
      </w:r>
      <w:r w:rsidR="007A1A72" w:rsidRPr="0071383C">
        <w:rPr>
          <w:rFonts w:ascii="仿宋_GB2312" w:eastAsia="仿宋_GB2312" w:hAnsi="宋体" w:hint="eastAsia"/>
          <w:sz w:val="28"/>
          <w:szCs w:val="28"/>
        </w:rPr>
        <w:t>在充分论证的基础上，</w:t>
      </w:r>
      <w:r w:rsidR="00857C38" w:rsidRPr="0071383C">
        <w:rPr>
          <w:rFonts w:ascii="仿宋_GB2312" w:eastAsia="仿宋_GB2312" w:hAnsi="宋体" w:hint="eastAsia"/>
          <w:sz w:val="28"/>
          <w:szCs w:val="28"/>
        </w:rPr>
        <w:t>突破设计规范的限制，促成工程顺利建成，</w:t>
      </w:r>
      <w:r w:rsidR="00F3479D" w:rsidRPr="0071383C">
        <w:rPr>
          <w:rFonts w:ascii="仿宋_GB2312" w:eastAsia="仿宋_GB2312" w:hAnsi="宋体" w:hint="eastAsia"/>
          <w:sz w:val="28"/>
          <w:szCs w:val="28"/>
        </w:rPr>
        <w:t>避免了</w:t>
      </w:r>
      <w:r w:rsidR="00857C38" w:rsidRPr="0071383C">
        <w:rPr>
          <w:rFonts w:ascii="仿宋_GB2312" w:eastAsia="仿宋_GB2312" w:hAnsi="宋体" w:hint="eastAsia"/>
          <w:sz w:val="28"/>
          <w:szCs w:val="28"/>
        </w:rPr>
        <w:t>征用</w:t>
      </w:r>
      <w:r w:rsidR="00F3479D" w:rsidRPr="0071383C">
        <w:rPr>
          <w:rFonts w:ascii="仿宋_GB2312" w:eastAsia="仿宋_GB2312" w:hAnsi="宋体" w:hint="eastAsia"/>
          <w:sz w:val="28"/>
          <w:szCs w:val="28"/>
        </w:rPr>
        <w:t>大量耕地或</w:t>
      </w:r>
      <w:r w:rsidR="00723638" w:rsidRPr="0071383C">
        <w:rPr>
          <w:rFonts w:ascii="仿宋_GB2312" w:eastAsia="仿宋_GB2312" w:hAnsi="宋体" w:hint="eastAsia"/>
          <w:sz w:val="28"/>
          <w:szCs w:val="28"/>
        </w:rPr>
        <w:t>绿地</w:t>
      </w:r>
      <w:r w:rsidR="00F3479D" w:rsidRPr="0071383C">
        <w:rPr>
          <w:rFonts w:ascii="仿宋_GB2312" w:eastAsia="仿宋_GB2312" w:hAnsi="宋体" w:hint="eastAsia"/>
          <w:sz w:val="28"/>
          <w:szCs w:val="28"/>
        </w:rPr>
        <w:t>而产生</w:t>
      </w:r>
      <w:r w:rsidR="000F1573" w:rsidRPr="0071383C">
        <w:rPr>
          <w:rFonts w:ascii="仿宋_GB2312" w:eastAsia="仿宋_GB2312" w:hAnsi="宋体" w:hint="eastAsia"/>
          <w:sz w:val="28"/>
          <w:szCs w:val="28"/>
        </w:rPr>
        <w:t>的</w:t>
      </w:r>
      <w:r w:rsidR="00F3479D" w:rsidRPr="0071383C">
        <w:rPr>
          <w:rFonts w:ascii="仿宋_GB2312" w:eastAsia="仿宋_GB2312" w:hAnsi="宋体" w:hint="eastAsia"/>
          <w:sz w:val="28"/>
          <w:szCs w:val="28"/>
        </w:rPr>
        <w:t>社会和生态环境问题。</w:t>
      </w:r>
    </w:p>
    <w:p w:rsidR="00F3479D" w:rsidRPr="0071383C" w:rsidRDefault="00F3479D" w:rsidP="00432E9E">
      <w:pPr>
        <w:spacing w:line="500" w:lineRule="exact"/>
        <w:ind w:firstLineChars="200" w:firstLine="560"/>
        <w:rPr>
          <w:rFonts w:ascii="仿宋_GB2312" w:eastAsia="仿宋_GB2312"/>
          <w:sz w:val="28"/>
          <w:szCs w:val="28"/>
        </w:rPr>
      </w:pPr>
      <w:r w:rsidRPr="0071383C">
        <w:rPr>
          <w:rFonts w:ascii="仿宋_GB2312" w:eastAsia="仿宋_GB2312" w:hAnsi="宋体" w:hint="eastAsia"/>
          <w:sz w:val="28"/>
          <w:szCs w:val="28"/>
        </w:rPr>
        <w:t>在</w:t>
      </w:r>
      <w:r w:rsidR="00FB7E7D" w:rsidRPr="0071383C">
        <w:rPr>
          <w:rFonts w:ascii="仿宋_GB2312" w:eastAsia="仿宋_GB2312" w:hAnsi="宋体" w:hint="eastAsia"/>
          <w:sz w:val="28"/>
          <w:szCs w:val="28"/>
        </w:rPr>
        <w:t>长期的工程建设</w:t>
      </w:r>
      <w:r w:rsidRPr="0071383C">
        <w:rPr>
          <w:rFonts w:ascii="仿宋_GB2312" w:eastAsia="仿宋_GB2312" w:hAnsi="宋体" w:hint="eastAsia"/>
          <w:sz w:val="28"/>
          <w:szCs w:val="28"/>
        </w:rPr>
        <w:t>和</w:t>
      </w:r>
      <w:r w:rsidR="00BC37CB" w:rsidRPr="0071383C">
        <w:rPr>
          <w:rFonts w:ascii="仿宋_GB2312" w:eastAsia="仿宋_GB2312" w:hAnsi="宋体" w:hint="eastAsia"/>
          <w:sz w:val="28"/>
          <w:szCs w:val="28"/>
        </w:rPr>
        <w:t>科学</w:t>
      </w:r>
      <w:r w:rsidR="00FB7E7D" w:rsidRPr="0071383C">
        <w:rPr>
          <w:rFonts w:ascii="仿宋_GB2312" w:eastAsia="仿宋_GB2312" w:hAnsi="宋体" w:hint="eastAsia"/>
          <w:sz w:val="28"/>
          <w:szCs w:val="28"/>
        </w:rPr>
        <w:t>研究</w:t>
      </w:r>
      <w:r w:rsidR="00BC37CB" w:rsidRPr="0071383C">
        <w:rPr>
          <w:rFonts w:ascii="仿宋_GB2312" w:eastAsia="仿宋_GB2312" w:hAnsi="宋体" w:hint="eastAsia"/>
          <w:sz w:val="28"/>
          <w:szCs w:val="28"/>
        </w:rPr>
        <w:t>实践</w:t>
      </w:r>
      <w:r w:rsidR="00896A18" w:rsidRPr="0071383C">
        <w:rPr>
          <w:rFonts w:ascii="仿宋_GB2312" w:eastAsia="仿宋_GB2312" w:hAnsi="宋体" w:hint="eastAsia"/>
          <w:sz w:val="28"/>
          <w:szCs w:val="28"/>
        </w:rPr>
        <w:t>中，顾淦臣教授不断积累、善于总结、著书立学。</w:t>
      </w:r>
      <w:proofErr w:type="gramStart"/>
      <w:r w:rsidR="00896A18" w:rsidRPr="0071383C">
        <w:rPr>
          <w:rFonts w:ascii="仿宋_GB2312" w:eastAsia="仿宋_GB2312" w:hAnsi="宋体" w:hint="eastAsia"/>
          <w:sz w:val="28"/>
          <w:szCs w:val="28"/>
        </w:rPr>
        <w:t>1960</w:t>
      </w:r>
      <w:proofErr w:type="gramEnd"/>
      <w:r w:rsidR="00896A18" w:rsidRPr="0071383C">
        <w:rPr>
          <w:rFonts w:ascii="仿宋_GB2312" w:eastAsia="仿宋_GB2312" w:hAnsi="宋体" w:hint="eastAsia"/>
          <w:sz w:val="28"/>
          <w:szCs w:val="28"/>
        </w:rPr>
        <w:t>年代</w:t>
      </w:r>
      <w:r w:rsidRPr="0071383C">
        <w:rPr>
          <w:rFonts w:ascii="仿宋_GB2312" w:eastAsia="仿宋_GB2312" w:hAnsi="宋体" w:hint="eastAsia"/>
          <w:sz w:val="28"/>
          <w:szCs w:val="28"/>
        </w:rPr>
        <w:t>，出版了我国第一部土石坝专著</w:t>
      </w:r>
      <w:r w:rsidRPr="0071383C">
        <w:rPr>
          <w:rFonts w:ascii="仿宋_GB2312" w:eastAsia="仿宋_GB2312" w:hAnsi="宋体" w:hint="eastAsia"/>
          <w:b/>
          <w:bCs/>
          <w:i/>
          <w:iCs/>
          <w:sz w:val="28"/>
          <w:szCs w:val="28"/>
        </w:rPr>
        <w:t>——</w:t>
      </w:r>
      <w:r w:rsidRPr="0071383C">
        <w:rPr>
          <w:rFonts w:ascii="仿宋_GB2312" w:eastAsia="仿宋_GB2312" w:hAnsi="宋体" w:hint="eastAsia"/>
          <w:sz w:val="28"/>
          <w:szCs w:val="28"/>
        </w:rPr>
        <w:t>《土坝设计》，为我国土石坝建设奠定了理论基础。</w:t>
      </w:r>
      <w:proofErr w:type="gramStart"/>
      <w:r w:rsidR="002104B1" w:rsidRPr="0071383C">
        <w:rPr>
          <w:rFonts w:ascii="仿宋_GB2312" w:eastAsia="仿宋_GB2312" w:hAnsi="宋体" w:hint="eastAsia"/>
          <w:sz w:val="28"/>
          <w:szCs w:val="28"/>
        </w:rPr>
        <w:t>1980</w:t>
      </w:r>
      <w:proofErr w:type="gramEnd"/>
      <w:r w:rsidR="00093302" w:rsidRPr="0071383C">
        <w:rPr>
          <w:rFonts w:ascii="仿宋_GB2312" w:eastAsia="仿宋_GB2312" w:hint="eastAsia"/>
          <w:sz w:val="28"/>
          <w:szCs w:val="28"/>
        </w:rPr>
        <w:t>年代，顾淦臣教授提出了土石坝地</w:t>
      </w:r>
      <w:proofErr w:type="gramStart"/>
      <w:r w:rsidR="00093302" w:rsidRPr="0071383C">
        <w:rPr>
          <w:rFonts w:ascii="仿宋_GB2312" w:eastAsia="仿宋_GB2312" w:hint="eastAsia"/>
          <w:sz w:val="28"/>
          <w:szCs w:val="28"/>
        </w:rPr>
        <w:t>震反应</w:t>
      </w:r>
      <w:proofErr w:type="gramEnd"/>
      <w:r w:rsidR="00093302" w:rsidRPr="0071383C">
        <w:rPr>
          <w:rFonts w:ascii="仿宋_GB2312" w:eastAsia="仿宋_GB2312" w:hint="eastAsia"/>
          <w:sz w:val="28"/>
          <w:szCs w:val="28"/>
        </w:rPr>
        <w:t>计算和抗震设计理论，出版了我国第一部土石坝抗震著作《土石坝地震工程》，其中顾氏</w:t>
      </w:r>
      <w:proofErr w:type="gramStart"/>
      <w:r w:rsidR="00093302" w:rsidRPr="0071383C">
        <w:rPr>
          <w:rFonts w:ascii="仿宋_GB2312" w:eastAsia="仿宋_GB2312" w:hint="eastAsia"/>
          <w:sz w:val="28"/>
          <w:szCs w:val="28"/>
        </w:rPr>
        <w:t>动孔压计算</w:t>
      </w:r>
      <w:proofErr w:type="gramEnd"/>
      <w:r w:rsidR="00093302" w:rsidRPr="0071383C">
        <w:rPr>
          <w:rFonts w:ascii="仿宋_GB2312" w:eastAsia="仿宋_GB2312" w:hint="eastAsia"/>
          <w:sz w:val="28"/>
          <w:szCs w:val="28"/>
        </w:rPr>
        <w:t>模型已广泛应用于土石坝工程液化计算。</w:t>
      </w:r>
      <w:r w:rsidRPr="0071383C">
        <w:rPr>
          <w:rFonts w:ascii="仿宋_GB2312" w:eastAsia="仿宋_GB2312" w:hAnsi="宋体" w:hint="eastAsia"/>
          <w:sz w:val="28"/>
          <w:szCs w:val="28"/>
        </w:rPr>
        <w:t>先后发表学术论文80</w:t>
      </w:r>
      <w:bookmarkStart w:id="0" w:name="_GoBack"/>
      <w:bookmarkEnd w:id="0"/>
      <w:r w:rsidR="00DB3B8E">
        <w:rPr>
          <w:rFonts w:ascii="仿宋_GB2312" w:eastAsia="仿宋_GB2312" w:hAnsi="宋体" w:hint="eastAsia"/>
          <w:sz w:val="28"/>
          <w:szCs w:val="28"/>
        </w:rPr>
        <w:t>余</w:t>
      </w:r>
      <w:r w:rsidRPr="0071383C">
        <w:rPr>
          <w:rFonts w:ascii="仿宋_GB2312" w:eastAsia="仿宋_GB2312" w:hAnsi="宋体" w:hint="eastAsia"/>
          <w:sz w:val="28"/>
          <w:szCs w:val="28"/>
        </w:rPr>
        <w:t>篇，出版专著十余部，获省部级科技奖励6项，获中国水力发电工程学会颁发的终身成就奖和中国土工合成材料工程协会颁发的终身成就奖。</w:t>
      </w:r>
    </w:p>
    <w:p w:rsidR="00F3479D" w:rsidRPr="0071383C" w:rsidRDefault="00F3479D" w:rsidP="00432E9E">
      <w:pPr>
        <w:spacing w:line="500" w:lineRule="exact"/>
        <w:ind w:firstLineChars="200" w:firstLine="560"/>
        <w:rPr>
          <w:rFonts w:ascii="仿宋_GB2312" w:eastAsia="仿宋_GB2312"/>
          <w:sz w:val="28"/>
          <w:szCs w:val="28"/>
        </w:rPr>
      </w:pPr>
      <w:r w:rsidRPr="0071383C">
        <w:rPr>
          <w:rFonts w:ascii="仿宋_GB2312" w:eastAsia="仿宋_GB2312" w:hAnsi="宋体" w:hint="eastAsia"/>
          <w:sz w:val="28"/>
          <w:szCs w:val="28"/>
        </w:rPr>
        <w:t>1981年，顾淦臣教授</w:t>
      </w:r>
      <w:r w:rsidR="00093302" w:rsidRPr="0071383C">
        <w:rPr>
          <w:rFonts w:ascii="仿宋_GB2312" w:eastAsia="仿宋_GB2312" w:hAnsi="宋体" w:hint="eastAsia"/>
          <w:sz w:val="28"/>
          <w:szCs w:val="28"/>
        </w:rPr>
        <w:t>受命到</w:t>
      </w:r>
      <w:r w:rsidRPr="0071383C">
        <w:rPr>
          <w:rFonts w:ascii="仿宋_GB2312" w:eastAsia="仿宋_GB2312" w:hAnsi="宋体" w:hint="eastAsia"/>
          <w:sz w:val="28"/>
          <w:szCs w:val="28"/>
        </w:rPr>
        <w:t>河海大学任教</w:t>
      </w:r>
      <w:r w:rsidR="00DB3B8E">
        <w:rPr>
          <w:rFonts w:ascii="仿宋_GB2312" w:eastAsia="仿宋_GB2312" w:hAnsi="宋体" w:hint="eastAsia"/>
          <w:sz w:val="28"/>
          <w:szCs w:val="28"/>
        </w:rPr>
        <w:t>，潜心</w:t>
      </w:r>
      <w:r w:rsidR="00BF22D7">
        <w:rPr>
          <w:rFonts w:ascii="仿宋_GB2312" w:eastAsia="仿宋_GB2312" w:hAnsi="宋体" w:hint="eastAsia"/>
          <w:sz w:val="28"/>
          <w:szCs w:val="28"/>
        </w:rPr>
        <w:t>教学</w:t>
      </w:r>
      <w:r w:rsidR="00DB3B8E">
        <w:rPr>
          <w:rFonts w:ascii="仿宋_GB2312" w:eastAsia="仿宋_GB2312" w:hAnsi="宋体" w:hint="eastAsia"/>
          <w:sz w:val="28"/>
          <w:szCs w:val="28"/>
        </w:rPr>
        <w:t>科研</w:t>
      </w:r>
      <w:r w:rsidR="00896A18" w:rsidRPr="0071383C">
        <w:rPr>
          <w:rFonts w:ascii="仿宋_GB2312" w:eastAsia="仿宋_GB2312" w:hAnsi="宋体" w:hint="eastAsia"/>
          <w:sz w:val="28"/>
          <w:szCs w:val="28"/>
        </w:rPr>
        <w:t>和人才培养。</w:t>
      </w:r>
      <w:r w:rsidRPr="0071383C">
        <w:rPr>
          <w:rFonts w:ascii="仿宋_GB2312" w:eastAsia="仿宋_GB2312" w:hAnsi="宋体" w:hint="eastAsia"/>
          <w:sz w:val="28"/>
          <w:szCs w:val="28"/>
        </w:rPr>
        <w:t>在国内首次为研究生开设《土石坝地震工程》、《土工合成材料》、《堆石的工程性质》等多门课程。</w:t>
      </w:r>
      <w:r w:rsidRPr="0071383C">
        <w:rPr>
          <w:rFonts w:ascii="仿宋_GB2312" w:eastAsia="仿宋_GB2312" w:hAnsi="宋体" w:cs="宋体" w:hint="eastAsia"/>
          <w:sz w:val="28"/>
          <w:szCs w:val="28"/>
        </w:rPr>
        <w:t>作为年事已高的河海大学教授，仍兢兢业业，须臾未忘使命，得天下水利英才而育之，树立了学高为师、德高为范的楷模，</w:t>
      </w:r>
      <w:r w:rsidR="00BC37CB" w:rsidRPr="0071383C">
        <w:rPr>
          <w:rFonts w:ascii="仿宋_GB2312" w:eastAsia="仿宋_GB2312" w:hAnsi="宋体" w:hint="eastAsia"/>
          <w:sz w:val="28"/>
          <w:szCs w:val="28"/>
        </w:rPr>
        <w:t>其</w:t>
      </w:r>
      <w:r w:rsidRPr="0071383C">
        <w:rPr>
          <w:rFonts w:ascii="仿宋_GB2312" w:eastAsia="仿宋_GB2312" w:hAnsi="宋体" w:hint="eastAsia"/>
          <w:sz w:val="28"/>
          <w:szCs w:val="28"/>
        </w:rPr>
        <w:t>指导</w:t>
      </w:r>
      <w:r w:rsidR="00BC37CB" w:rsidRPr="0071383C">
        <w:rPr>
          <w:rFonts w:ascii="仿宋_GB2312" w:eastAsia="仿宋_GB2312" w:hAnsi="宋体" w:hint="eastAsia"/>
          <w:sz w:val="28"/>
          <w:szCs w:val="28"/>
        </w:rPr>
        <w:t>的</w:t>
      </w:r>
      <w:r w:rsidRPr="0071383C">
        <w:rPr>
          <w:rFonts w:ascii="仿宋_GB2312" w:eastAsia="仿宋_GB2312" w:hAnsi="宋体" w:hint="eastAsia"/>
          <w:sz w:val="28"/>
          <w:szCs w:val="28"/>
        </w:rPr>
        <w:t>多名研究生已成为知名学者和专家。至今，顾淦臣教授虽已</w:t>
      </w:r>
      <w:r w:rsidR="009163D0" w:rsidRPr="0071383C">
        <w:rPr>
          <w:rFonts w:ascii="仿宋_GB2312" w:eastAsia="仿宋_GB2312" w:hAnsi="宋体" w:hint="eastAsia"/>
          <w:sz w:val="28"/>
          <w:szCs w:val="28"/>
        </w:rPr>
        <w:t>期颐之年</w:t>
      </w:r>
      <w:r w:rsidRPr="0071383C">
        <w:rPr>
          <w:rFonts w:ascii="仿宋_GB2312" w:eastAsia="仿宋_GB2312" w:hAnsi="宋体" w:hint="eastAsia"/>
          <w:sz w:val="28"/>
          <w:szCs w:val="28"/>
        </w:rPr>
        <w:t>，仍笔耕不止，著述为业。</w:t>
      </w:r>
    </w:p>
    <w:p w:rsidR="00F3479D" w:rsidRPr="0071383C" w:rsidRDefault="00F3479D" w:rsidP="00432E9E">
      <w:pPr>
        <w:spacing w:line="500" w:lineRule="exact"/>
        <w:ind w:firstLineChars="200" w:firstLine="560"/>
        <w:rPr>
          <w:rFonts w:ascii="仿宋_GB2312" w:eastAsia="仿宋_GB2312"/>
          <w:sz w:val="28"/>
          <w:szCs w:val="28"/>
        </w:rPr>
      </w:pPr>
    </w:p>
    <w:sectPr w:rsidR="00F3479D" w:rsidRPr="0071383C" w:rsidSect="001E00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4DC"/>
    <w:rsid w:val="00025EE0"/>
    <w:rsid w:val="00050192"/>
    <w:rsid w:val="00055EF2"/>
    <w:rsid w:val="00073C84"/>
    <w:rsid w:val="00093302"/>
    <w:rsid w:val="000A7DA9"/>
    <w:rsid w:val="000B2417"/>
    <w:rsid w:val="000B72A3"/>
    <w:rsid w:val="000C7EF5"/>
    <w:rsid w:val="000D793A"/>
    <w:rsid w:val="000E0189"/>
    <w:rsid w:val="000F1573"/>
    <w:rsid w:val="001251DC"/>
    <w:rsid w:val="00127707"/>
    <w:rsid w:val="0019152C"/>
    <w:rsid w:val="00191CAB"/>
    <w:rsid w:val="001A0C5C"/>
    <w:rsid w:val="001A478A"/>
    <w:rsid w:val="001D7A37"/>
    <w:rsid w:val="001E0022"/>
    <w:rsid w:val="001F1778"/>
    <w:rsid w:val="002104B1"/>
    <w:rsid w:val="002213E9"/>
    <w:rsid w:val="00282A18"/>
    <w:rsid w:val="002E1434"/>
    <w:rsid w:val="002F4C9F"/>
    <w:rsid w:val="0030213C"/>
    <w:rsid w:val="0030482C"/>
    <w:rsid w:val="00304B90"/>
    <w:rsid w:val="00352791"/>
    <w:rsid w:val="003877C0"/>
    <w:rsid w:val="004137C2"/>
    <w:rsid w:val="004326F0"/>
    <w:rsid w:val="00432E9E"/>
    <w:rsid w:val="004536FE"/>
    <w:rsid w:val="00453D68"/>
    <w:rsid w:val="005B77C0"/>
    <w:rsid w:val="00606350"/>
    <w:rsid w:val="00625551"/>
    <w:rsid w:val="00672802"/>
    <w:rsid w:val="0069512D"/>
    <w:rsid w:val="0071383C"/>
    <w:rsid w:val="00723638"/>
    <w:rsid w:val="007A1A72"/>
    <w:rsid w:val="008158FA"/>
    <w:rsid w:val="00831126"/>
    <w:rsid w:val="00857C38"/>
    <w:rsid w:val="00896A18"/>
    <w:rsid w:val="008C7D2B"/>
    <w:rsid w:val="008E6568"/>
    <w:rsid w:val="009163D0"/>
    <w:rsid w:val="00973FB1"/>
    <w:rsid w:val="009A2BEB"/>
    <w:rsid w:val="00A034DC"/>
    <w:rsid w:val="00A63E0D"/>
    <w:rsid w:val="00A66426"/>
    <w:rsid w:val="00A67BFA"/>
    <w:rsid w:val="00A841DE"/>
    <w:rsid w:val="00AA7785"/>
    <w:rsid w:val="00B050A7"/>
    <w:rsid w:val="00B25690"/>
    <w:rsid w:val="00B55B10"/>
    <w:rsid w:val="00B83DB1"/>
    <w:rsid w:val="00B918CE"/>
    <w:rsid w:val="00BC37CB"/>
    <w:rsid w:val="00BE042E"/>
    <w:rsid w:val="00BF22D7"/>
    <w:rsid w:val="00BF4DB1"/>
    <w:rsid w:val="00CA05AD"/>
    <w:rsid w:val="00CC3F3E"/>
    <w:rsid w:val="00D20E19"/>
    <w:rsid w:val="00D61E7E"/>
    <w:rsid w:val="00DB3B8E"/>
    <w:rsid w:val="00DD0B90"/>
    <w:rsid w:val="00DE0F83"/>
    <w:rsid w:val="00DF7F91"/>
    <w:rsid w:val="00E51A23"/>
    <w:rsid w:val="00F3479D"/>
    <w:rsid w:val="00F8010B"/>
    <w:rsid w:val="00FB7E7D"/>
    <w:rsid w:val="00FC01E0"/>
    <w:rsid w:val="16181ADE"/>
    <w:rsid w:val="62691E95"/>
    <w:rsid w:val="746B3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0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E0022"/>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1E0022"/>
    <w:rPr>
      <w:rFonts w:cs="Times New Roman"/>
      <w:sz w:val="18"/>
      <w:szCs w:val="18"/>
    </w:rPr>
  </w:style>
  <w:style w:type="paragraph" w:styleId="a4">
    <w:name w:val="header"/>
    <w:basedOn w:val="a"/>
    <w:link w:val="Char0"/>
    <w:uiPriority w:val="99"/>
    <w:rsid w:val="001E002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1E0022"/>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0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E0022"/>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1E0022"/>
    <w:rPr>
      <w:rFonts w:cs="Times New Roman"/>
      <w:sz w:val="18"/>
      <w:szCs w:val="18"/>
    </w:rPr>
  </w:style>
  <w:style w:type="paragraph" w:styleId="a4">
    <w:name w:val="header"/>
    <w:basedOn w:val="a"/>
    <w:link w:val="Char0"/>
    <w:uiPriority w:val="99"/>
    <w:rsid w:val="001E002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1E0022"/>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929</TotalTime>
  <Pages>2</Pages>
  <Words>204</Words>
  <Characters>1164</Characters>
  <Application>Microsoft Office Word</Application>
  <DocSecurity>0</DocSecurity>
  <Lines>9</Lines>
  <Paragraphs>2</Paragraphs>
  <ScaleCrop>false</ScaleCrop>
  <Company>Microsoft</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cyl</dc:creator>
  <cp:lastModifiedBy>冯捷</cp:lastModifiedBy>
  <cp:revision>18</cp:revision>
  <cp:lastPrinted>2017-03-28T09:51:00Z</cp:lastPrinted>
  <dcterms:created xsi:type="dcterms:W3CDTF">2017-03-28T09:50:00Z</dcterms:created>
  <dcterms:modified xsi:type="dcterms:W3CDTF">2017-04-05T01:31:00Z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